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91" w:rsidRDefault="005002B0">
      <w:r>
        <w:fldChar w:fldCharType="begin"/>
      </w:r>
      <w:r>
        <w:instrText xml:space="preserve"> HYPERLINK "</w:instrText>
      </w:r>
      <w:r w:rsidRPr="005002B0">
        <w:instrText>https://narodne-novine.nn.hr/clanci/sluzbeni/full/2018_02_12_270.html</w:instrText>
      </w:r>
      <w:r>
        <w:instrText xml:space="preserve">" </w:instrText>
      </w:r>
      <w:r>
        <w:fldChar w:fldCharType="separate"/>
      </w:r>
      <w:r w:rsidRPr="00EB03EB">
        <w:rPr>
          <w:rStyle w:val="Hiperveza"/>
        </w:rPr>
        <w:t>https://narodne-novine.nn.hr/clanci/sluzbeni/full/2018_02_12_270.html</w:t>
      </w:r>
      <w:r>
        <w:fldChar w:fldCharType="end"/>
      </w:r>
    </w:p>
    <w:p w:rsidR="005002B0" w:rsidRDefault="005002B0"/>
    <w:p w:rsidR="005002B0" w:rsidRPr="005002B0" w:rsidRDefault="005002B0" w:rsidP="005002B0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5002B0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12/2018 (7.2.2018.), Pravilnik o radu Povjerenstva za reviziju ocjene radne sposobnosti</w:t>
      </w:r>
    </w:p>
    <w:p w:rsidR="005002B0" w:rsidRPr="005002B0" w:rsidRDefault="005002B0" w:rsidP="005002B0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5002B0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HRVATSKIH BRANITELJA</w:t>
      </w:r>
    </w:p>
    <w:p w:rsidR="005002B0" w:rsidRPr="005002B0" w:rsidRDefault="005002B0" w:rsidP="005002B0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5002B0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270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54. Zakona o hrvatskim braniteljima iz Domovinskog rata i članovima njihovih obitelji (»Narodne novine« broj 121/17) ministar hrvatskih branitelja donosi</w:t>
      </w:r>
    </w:p>
    <w:p w:rsidR="005002B0" w:rsidRPr="005002B0" w:rsidRDefault="005002B0" w:rsidP="005002B0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5002B0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5002B0" w:rsidRPr="005002B0" w:rsidRDefault="005002B0" w:rsidP="005002B0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5002B0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RADU POVJERENSTVA ZA REVIZIJU OCJENE RADNE SPOSOBNOSTI</w:t>
      </w:r>
    </w:p>
    <w:p w:rsidR="005002B0" w:rsidRPr="005002B0" w:rsidRDefault="005002B0" w:rsidP="005002B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DIO PRVI</w:t>
      </w:r>
      <w:r w:rsidRPr="005002B0">
        <w:rPr>
          <w:rFonts w:ascii="Minion Pro" w:eastAsia="Times New Roman" w:hAnsi="Minion Pro" w:cs="Times New Roman"/>
          <w:color w:val="231F20"/>
          <w:sz w:val="23"/>
          <w:szCs w:val="23"/>
          <w:lang w:eastAsia="hr-HR"/>
        </w:rPr>
        <w:br/>
      </w:r>
      <w:r w:rsidRPr="005002B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UVODNE ODREDBE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Ovim se Pravilnikom utvrđuje način imenovanja i rada Povjerenstva za reviziju ocjene radne sposobnosti (u daljnjem tekstu Povjerenstvo) i ostalo u svezi s Povjerenstvom.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Izrazi koji se koriste u ovom Pravilniku, a imaju rodno značenje koriste se neutralno i odnose se jednako na muški i ženski rod.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Povjerenstvo preispituje svaku ocjenu radne sposobnosti koju donosi Zavod za vještačenje, profesionalnu rehabilitaciju i zapošljavanje osoba s invaliditetom (u daljnjem tekstu: tijelo vještačenja) sukladno posebnom propisu, a prije donošenja rješenja na temelju kojeg se stječu prava iz članka 1. ovog Pravilnika i to: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postupcima ostvarivanja prava na invalidsku mirovinu za hrvatske branitelje iz Domovinskog rata prema članku 30. Zakona o hrvatskim braniteljima iz Domovinskog rata i članovima njihovih obitelji (»Narodne novine« broj 121/17) (daljnjem tekstu: Zakon) ili članku 15. Zakona o pravima hrvatskih branitelja iz Domovinskog rata i članova njihovih obitelji (»Narodne novine«, broj 174/04, 92/05, 2/07, 107/07, 65/09, 137/09, 146/10, 55/11, 140/12, 19/13 – pročišćeni tekst, 33/13, 148/13 i 92/14) i prava na profesionalnu rehabilitaciju prema članku 39. Zakona ili članku 23. Zakona o pravima hrvatskih branitelja iz Domovinskog rata i članova njihovih obitelji (»Narodne novine«, broj 174/04, 92/05, 2/07, 107/07, 65/09, 137/09, 146/10, 55/11, 140/12, 19/13 – pročišćeni tekst, 33/13, 148/13 i 92/14) daje nalaz i mišljenje je li suglasno s nalazom i mišljenjem Zavoda za vještačenje, profesionalnu rehabilitaciju i zapošljavanje osoba s invaliditetom u dijelu u kojem se određuje je li i u kojem omjeru potpuni ili djelomični gubitak radne sposobnosti (opća ili profesionalna nesposobnost za rad) posljedica ranjavanja, ozljede, zatočeništva u neprijateljskom logoru, zatvoru ili u drugom neprijateljskom objektu, bolesti, pogoršanja bolesti, odnosno pojave bolesti zadobivene u obrani suvereniteta Republike Hrvatske.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b) u postupcima ostvarivanja prava na invalidsku mirovinu za pripadnike Hrvatskog vijeća obrane prema Ugovoru između Republike Hrvatske i Bosne i Hercegovine o suradnji na području prava stradalnika rata u Bosni i Hercegovini koji su bili pripadnici Hrvatskog vijeća obrane i članova njihovih obitelji (»Narodne novine – Međunarodni ugovori«, broj 2/06.) i njegovim izmjenama i dopunama i prava na invalidsku mirovinu prema članku 141. i </w:t>
      </w: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142. Zakona daje nalaz i mišljenje je li suglasno s nalazom i mišljenjem Zavoda za vještačenje, profesionalnu rehabilitaciju i zapošljavanje osoba s invaliditetom u dijelu u kojem se određuje je li i u kojem omjeru potpuni ili djelomični gubitak radne sposobnosti (opća ili profesionalna nesposobnost za rad) posljedica ranjavanja, ozljede, zatočeništva u neprijateljskom logoru, zatvoru ili u drugom neprijateljskom objektu, bolesti, pogoršanja bolesti, odnosno pojave bolesti zadobivene u obrani suvereniteta.</w:t>
      </w:r>
    </w:p>
    <w:p w:rsidR="005002B0" w:rsidRPr="005002B0" w:rsidRDefault="005002B0" w:rsidP="005002B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DIO DRUGI</w:t>
      </w:r>
      <w:r w:rsidRPr="005002B0">
        <w:rPr>
          <w:rFonts w:ascii="Minion Pro" w:eastAsia="Times New Roman" w:hAnsi="Minion Pro" w:cs="Times New Roman"/>
          <w:color w:val="231F20"/>
          <w:sz w:val="23"/>
          <w:szCs w:val="23"/>
          <w:lang w:eastAsia="hr-HR"/>
        </w:rPr>
        <w:br/>
      </w:r>
      <w:r w:rsidRPr="005002B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IMENOVANJE I NAČIN RADA POVJERENSTVA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Predsjednika i članove Povjerenstva imenuje ministar nadležan za hrvatske branitelje (u daljnjem tekstu: ministar) na temelju javnog poziva na vrijeme od četiri godine.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Predsjednik ili član Povjerenstva, nakon isteka vremena na koji je imenovan, može biti ponovno imenovan.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Ministar može razriješiti predsjednika ili člana Povjerenstva i prije isteka vremena na koje je imenovan.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Javnim pozivom iz stavka 1. ovoga članka prikupljaju se prijave kandidata koji moraju ispunjavati sljedeće uvjete: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imaju državljanstvo Republike Hrvatske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imaju završen preddiplomski i diplomski sveučilišni studij odnosno integrirani preddiplomski i diplomski sveučilišni studij medicine i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nisu osuđivani i protiv njih se ne vodi kazneni postupak za kaznena djela za koja se postupak pokreće po službenoj dužnosti.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Prilikom imenovanja Povjerenstva prednost mogu ostvariti kandidati koji imaju: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višegodišnje radno iskustvo u struci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radno iskustvo u ocjenama tjelesnog oštećenja i radne sposobnosti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status hrvatskog branitelja iz Domovinskog rata ili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ostale prednosti određene javnim pozivom.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Povjerenstvo radi na sjednicama koje se održavaju po potrebi, a prema rasporedu koji utvrdi predsjednik Povjerenstva.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Povjerenstvo radi u punom sastavu.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Sjednicama Povjerenstva predsjedava predsjednik.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Sjednice se održavaju u sjedištu Povjerenstva koje određuje ministar Odlukom iz članka 4. stavka 1. ovoga Pravilnika.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Povjerenstvo može zatražiti stručno mišljenje i dodatno medicinsko vještačenje i preglede u ovlaštenim zdravstvenim ustanovama ili osobno obaviti pregled ako dostavljena medicinska dokumentacija nije dovoljna za davanje nalaza i mišljenja.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Hospitalizacije i pregledi u zdravstvenim ustanovama obavljaju se na temelju uputnice liječnika primarne zdravstvene zaštite.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Liječnički pregled u sjedištu Povjerenstva može obaviti član Povjerenstva kojeg odredi i ovlasti predsjednik Povjerenstva.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O pregledu iz stavka 3. ovoga članka vodi se zapisnik.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iz stavka 2. i 3. stranka ima pravo na naknadu putnih troškova koje snosi ministarstvo nadležno za hrvatske branitelje (u daljnjem tekstu: Ministarstvo).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Članak 7.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može zatražiti dopunsku medicinsku i drugu dokumentaciju od stranke, zdravstvene ustanove ili drugog nadležnog tijela ako dostavljena dokumentacija nije dovoljna za davanje nalaza i mišljenja.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Povjerenstvo donosi nalaz i mišljenje većinom glasova od ukupnog broja članova.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Svaki član, odnosno predsjednik Povjerenstva ima pravo na izdvojeno mišljenje ako se ne slaže s ocjenom ostalih članova.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Član koji izdvoji mišljenje dužan ga je pismeno obrazložiti te priložiti nalazu i mišljenju.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Nalaz i mišljenje potpisuje predsjednik Povjerenstva, a zapisnik predsjednik i članovi Povjerenstva.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9.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postupku revizije ocjene radne sposobnosti Povjerenstvo može biti suglasno s nalazom i mišljenjem tijela vještačenja ili vratiti predmet na ponovni postupak tijelu vještačenja u slučaju kada nije suglasno.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10.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Nakon obavljenog postupka revizije ocjene radne sposobnosti, u slučaju kada je Povjerenstvo suglasno s nalazom i mišljenjem tijela vještačenja, Povjerenstvo svoj nalaz i mišljenje zajedno s predmetom dostavlja tijelu vještačenja koje ga prosljeđuje Hrvatskom zavodu za mirovinsko osiguranje radi donošenja rješenja.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Nakon obavljenog postupka revizije ocjene radne sposobnosti, u slučaju kada Povjerenstvo nije suglasno s nalazom i mišljenjem tijela vještačenja, Povjerenstvo predmet i svoj nalaz i mišljenje dostavlja tijelu vještačenja na ponovni postupak.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 slučaju iz stavka 2. ovoga članka Hrvatski zavod za mirovinsko osiguranje donosi rješenje nakon što tijelo vještačenja provede ponovni postupak.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Primjerak rješenja iz stavka 1. i 3. ovoga članka Hrvatski zavod za mirovinsko osiguranje dostavlja i Povjerenstvu.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11.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Povjerenstvo ima stručno osoblje koje pomaže Povjerenstvu u radu: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tajnik Povjerenstva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osoba zadužena za obavljanje pomoćno-tehničkih poslova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Stručno osoblje imenuje ministar Odlukom iz članka 4. stavka 1. ovoga Pravilnika.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Stručno osoblje ne smatra se članovima Povjerenstva.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12.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Tajnik Povjerenstva zadužen je za: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vođenje i koordiniranje administrativnih poslova Povjerenstva (zaprimanje i pregled predmeta i akata, razvrstavanje i raspoređivanje predmeta i akata, slaganje medicinske dokumentacije, prijepis ocjena, priprema i pregled revidiranih predmeta za otpremu, službenu prepisku, rad na informacijama i unos podataka u informatičku bazu podataka)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suradnju i korespondenciju s nadležnim tijelima koja su vezana za djelokrug rada Povjerenstva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sudjelovanje na sjednicama Povjerenstva bez prava glasa prilikom donošenja nalaza i mišljenja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vođenje zapisnika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e) pripremu materijala za rad Povjerenstva (izrada internih obrazaca i slično)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f) pripremu izvješća o radu Povjerenstva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g) organiziranje i vođenje pismohrane Povjerenstva (priprema godišnjeg plana klasifikacijskih oznaka, organizacija i vođenje </w:t>
      </w:r>
      <w:proofErr w:type="spellStart"/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registraturnog</w:t>
      </w:r>
      <w:proofErr w:type="spellEnd"/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arhivskog gradiva, odabiranje i izlučivanje arhivske građe)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h) naručivanje potrošnoga uredskog materijala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i) brigu o urednom radu i servisnom održavanju tehničkih sredstava koje u radu koristi Povjerenstvo i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j) druge administrativno-stručne poslove potrebne za rad Povjerenstva.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13.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Osoba zadužena za obavljanje pomoćno-tehničkih poslova zadužena je za: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zaprimanje i upis predmeta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administrativnu pripremu i podjelu predmeta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c) prijepis ocjena (ocjene i dopisi)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d) evidenciju i kopiranje dokumentacije u predmetu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e) arhiviranje predmeta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f) otpremu predmeta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g) davanje informacija strankama (</w:t>
      </w:r>
      <w:proofErr w:type="spellStart"/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</w:t>
      </w:r>
      <w:proofErr w:type="spellEnd"/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telefon)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h) administrativnu pomoć pri obavljanju pregleda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i) upis i raspoređivanje pošte, sređivanje arhivske građe i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j) druge pomoćno-tehničke poslove potrebne za rad Povjerenstva.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14.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Predsjednik i članovi Povjerenstva te stručno osoblje koje pomaže Povjerenstvu u radu imaju pravo na naknadu za rad.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Visinu naknade za rad određuje ministar Odlukom.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15.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je dužno Ministarstvu dostavljati mjesečno izvješće o svom radu na obrascu propisanom odlukom iz članka 16. ovoga Pravilnika.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16.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Obrasce nalaza i mišljenja i druge obrasce potrebne za rad Povjerenstva propisuje posebnom Odlukom ministar.</w:t>
      </w:r>
    </w:p>
    <w:p w:rsidR="005002B0" w:rsidRPr="005002B0" w:rsidRDefault="005002B0" w:rsidP="005002B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DIO TREĆI</w:t>
      </w:r>
      <w:r w:rsidRPr="005002B0">
        <w:rPr>
          <w:rFonts w:ascii="Minion Pro" w:eastAsia="Times New Roman" w:hAnsi="Minion Pro" w:cs="Times New Roman"/>
          <w:color w:val="231F20"/>
          <w:sz w:val="23"/>
          <w:szCs w:val="23"/>
          <w:lang w:eastAsia="hr-HR"/>
        </w:rPr>
        <w:br/>
      </w:r>
      <w:r w:rsidRPr="005002B0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PRIJELAZNE I ZAVRŠNE ODREDBE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17.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Danom stupanja na snagu ovog Pravilnika prestaje važiti Pravilnik o radu povjerenstva za reviziju ocjene invalidnosti (»Narodne novine« broj 37/05).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18.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Povjerenstvo za reviziju ocjene invalidnosti i stručno osoblje koje pomaže Povjerenstvu u radu imenovano Odlukom klasa: 007-04/14-0002/336, </w:t>
      </w:r>
      <w:proofErr w:type="spellStart"/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urboj</w:t>
      </w:r>
      <w:proofErr w:type="spellEnd"/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522-04/1-3-17-21 od 1. veljače 2017. godine, nastavlja s radom do 1. veljače 2021., sukladno članku 4. stavku 1. ovoga Pravilnika.</w:t>
      </w:r>
    </w:p>
    <w:p w:rsidR="005002B0" w:rsidRPr="005002B0" w:rsidRDefault="005002B0" w:rsidP="005002B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19.</w:t>
      </w:r>
    </w:p>
    <w:p w:rsidR="005002B0" w:rsidRPr="005002B0" w:rsidRDefault="005002B0" w:rsidP="005002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prvoga dana od dana objave u »Narodnim novinama«.</w:t>
      </w:r>
    </w:p>
    <w:p w:rsidR="005002B0" w:rsidRPr="005002B0" w:rsidRDefault="005002B0" w:rsidP="005002B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Klasa: 011-02/18-02/1</w:t>
      </w:r>
    </w:p>
    <w:p w:rsidR="005002B0" w:rsidRPr="005002B0" w:rsidRDefault="005002B0" w:rsidP="005002B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522-02/2-18-1</w:t>
      </w:r>
    </w:p>
    <w:p w:rsidR="005002B0" w:rsidRPr="005002B0" w:rsidRDefault="005002B0" w:rsidP="005002B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25. siječnja 2018.</w:t>
      </w:r>
    </w:p>
    <w:p w:rsidR="005002B0" w:rsidRPr="005002B0" w:rsidRDefault="005002B0" w:rsidP="005002B0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5002B0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5002B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Tomo Medved, </w:t>
      </w:r>
      <w:r w:rsidRPr="005002B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5002B0" w:rsidRDefault="005002B0">
      <w:bookmarkStart w:id="0" w:name="_GoBack"/>
      <w:bookmarkEnd w:id="0"/>
    </w:p>
    <w:sectPr w:rsidR="0050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ED"/>
    <w:rsid w:val="000518ED"/>
    <w:rsid w:val="00445991"/>
    <w:rsid w:val="005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00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02B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5002B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6965">
    <w:name w:val="box_456965"/>
    <w:basedOn w:val="Normal"/>
    <w:rsid w:val="0050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00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00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02B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5002B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6965">
    <w:name w:val="box_456965"/>
    <w:basedOn w:val="Normal"/>
    <w:rsid w:val="0050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0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1569</Words>
  <Characters>8948</Characters>
  <Application>Microsoft Office Word</Application>
  <DocSecurity>0</DocSecurity>
  <Lines>74</Lines>
  <Paragraphs>20</Paragraphs>
  <ScaleCrop>false</ScaleCrop>
  <Company>HP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Hvidra-i5</dc:creator>
  <cp:keywords/>
  <dc:description/>
  <cp:lastModifiedBy>Hvidra-i5</cp:lastModifiedBy>
  <cp:revision>3</cp:revision>
  <dcterms:created xsi:type="dcterms:W3CDTF">2018-03-21T08:35:00Z</dcterms:created>
  <dcterms:modified xsi:type="dcterms:W3CDTF">2018-03-21T08:35:00Z</dcterms:modified>
</cp:coreProperties>
</file>